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5F" w:rsidRDefault="00486A9C" w:rsidP="00486A9C">
      <w:pPr>
        <w:pStyle w:val="ListParagraph"/>
        <w:numPr>
          <w:ilvl w:val="0"/>
          <w:numId w:val="1"/>
        </w:numPr>
      </w:pPr>
      <w:r>
        <w:t xml:space="preserve"> Which type/s of measurements does the </w:t>
      </w:r>
      <w:proofErr w:type="spellStart"/>
      <w:r>
        <w:t>CellDyn</w:t>
      </w:r>
      <w:proofErr w:type="spellEnd"/>
      <w:r>
        <w:t xml:space="preserve"> Sapphire performs?</w:t>
      </w:r>
    </w:p>
    <w:p w:rsidR="00486A9C" w:rsidRDefault="00486A9C" w:rsidP="00486A9C">
      <w:pPr>
        <w:pStyle w:val="ListParagraph"/>
        <w:numPr>
          <w:ilvl w:val="0"/>
          <w:numId w:val="2"/>
        </w:numPr>
      </w:pPr>
      <w:r>
        <w:t>Optical Flow Cell Measurements</w:t>
      </w:r>
    </w:p>
    <w:p w:rsidR="00486A9C" w:rsidRDefault="00486A9C" w:rsidP="00486A9C">
      <w:pPr>
        <w:pStyle w:val="ListParagraph"/>
        <w:numPr>
          <w:ilvl w:val="0"/>
          <w:numId w:val="2"/>
        </w:numPr>
      </w:pPr>
      <w:r>
        <w:t>Impedance Transducer Measurements</w:t>
      </w:r>
    </w:p>
    <w:p w:rsidR="00486A9C" w:rsidRDefault="00486A9C" w:rsidP="00486A9C">
      <w:pPr>
        <w:pStyle w:val="ListParagraph"/>
        <w:numPr>
          <w:ilvl w:val="0"/>
          <w:numId w:val="2"/>
        </w:numPr>
      </w:pPr>
      <w:r>
        <w:t>Hemoglobin Flow Cell Measurements</w:t>
      </w:r>
    </w:p>
    <w:p w:rsidR="00486A9C" w:rsidRPr="00A34B04" w:rsidRDefault="00486A9C" w:rsidP="00486A9C">
      <w:pPr>
        <w:pStyle w:val="ListParagraph"/>
        <w:numPr>
          <w:ilvl w:val="0"/>
          <w:numId w:val="2"/>
        </w:numPr>
      </w:pPr>
      <w:r w:rsidRPr="00A34B04">
        <w:t>All of the above</w:t>
      </w:r>
    </w:p>
    <w:p w:rsidR="00486A9C" w:rsidRDefault="00486A9C" w:rsidP="00486A9C">
      <w:pPr>
        <w:pStyle w:val="ListParagraph"/>
        <w:numPr>
          <w:ilvl w:val="0"/>
          <w:numId w:val="1"/>
        </w:numPr>
      </w:pPr>
      <w:r>
        <w:t>True or False</w:t>
      </w:r>
      <w:r w:rsidR="009179F1">
        <w:tab/>
      </w:r>
      <w:r w:rsidR="009179F1" w:rsidRPr="00A34B04">
        <w:t>All True</w:t>
      </w:r>
    </w:p>
    <w:p w:rsidR="00486A9C" w:rsidRDefault="00486A9C" w:rsidP="00486A9C">
      <w:pPr>
        <w:pStyle w:val="ListParagraph"/>
        <w:numPr>
          <w:ilvl w:val="0"/>
          <w:numId w:val="3"/>
        </w:numPr>
      </w:pPr>
      <w:r>
        <w:t xml:space="preserve">Optical Flow Cell and Impedance Transducer measurements follow the principles of a process called flow </w:t>
      </w:r>
      <w:proofErr w:type="spellStart"/>
      <w:r>
        <w:t>cytometry</w:t>
      </w:r>
      <w:proofErr w:type="spellEnd"/>
      <w:r>
        <w:t>.</w:t>
      </w:r>
    </w:p>
    <w:p w:rsidR="00486A9C" w:rsidRDefault="00486A9C" w:rsidP="00486A9C">
      <w:pPr>
        <w:pStyle w:val="ListParagraph"/>
        <w:numPr>
          <w:ilvl w:val="0"/>
          <w:numId w:val="3"/>
        </w:numPr>
      </w:pPr>
      <w:r>
        <w:t>HCT = (</w:t>
      </w:r>
      <w:proofErr w:type="spellStart"/>
      <w:r>
        <w:t>RBCi</w:t>
      </w:r>
      <w:proofErr w:type="spellEnd"/>
      <w:r>
        <w:t xml:space="preserve"> x MCV)/100</w:t>
      </w:r>
    </w:p>
    <w:p w:rsidR="00486A9C" w:rsidRDefault="00486A9C" w:rsidP="00486A9C">
      <w:pPr>
        <w:pStyle w:val="ListParagraph"/>
        <w:numPr>
          <w:ilvl w:val="0"/>
          <w:numId w:val="3"/>
        </w:numPr>
      </w:pPr>
      <w:r>
        <w:t xml:space="preserve">MCH = </w:t>
      </w:r>
      <w:proofErr w:type="spellStart"/>
      <w:r>
        <w:t>RBCi</w:t>
      </w:r>
      <w:proofErr w:type="spellEnd"/>
      <w:r>
        <w:t>/HGB</w:t>
      </w:r>
    </w:p>
    <w:p w:rsidR="00AF7115" w:rsidRDefault="00AF7115" w:rsidP="00AF7115">
      <w:pPr>
        <w:pStyle w:val="ListParagraph"/>
        <w:numPr>
          <w:ilvl w:val="0"/>
          <w:numId w:val="3"/>
        </w:numPr>
      </w:pPr>
      <w:r>
        <w:t>MCHC = (HGB/HCT) X 100</w:t>
      </w:r>
    </w:p>
    <w:p w:rsidR="00486A9C" w:rsidRPr="00A34B04" w:rsidRDefault="00486A9C" w:rsidP="00486A9C">
      <w:pPr>
        <w:pStyle w:val="ListParagraph"/>
        <w:numPr>
          <w:ilvl w:val="0"/>
          <w:numId w:val="1"/>
        </w:numPr>
      </w:pPr>
      <w:r>
        <w:t>Which statement/s is/are true for HGB determination?</w:t>
      </w:r>
      <w:r w:rsidR="009179F1">
        <w:tab/>
      </w:r>
      <w:r w:rsidR="009179F1" w:rsidRPr="00A34B04">
        <w:t>a. True b. False</w:t>
      </w:r>
    </w:p>
    <w:p w:rsidR="00AF7115" w:rsidRDefault="00AF7115" w:rsidP="00AF7115">
      <w:pPr>
        <w:pStyle w:val="ListParagraph"/>
        <w:numPr>
          <w:ilvl w:val="1"/>
          <w:numId w:val="1"/>
        </w:numPr>
      </w:pPr>
      <w:r>
        <w:t>HGB is measured by absorption spectrophotometry.</w:t>
      </w:r>
    </w:p>
    <w:p w:rsidR="00AF7115" w:rsidRDefault="00AF7115" w:rsidP="00AF7115">
      <w:pPr>
        <w:pStyle w:val="ListParagraph"/>
        <w:numPr>
          <w:ilvl w:val="1"/>
          <w:numId w:val="1"/>
        </w:numPr>
      </w:pPr>
      <w:r>
        <w:t xml:space="preserve">RBC’s are lysed first by Diluent Sheath </w:t>
      </w:r>
      <w:proofErr w:type="gramStart"/>
      <w:r>
        <w:t xml:space="preserve">reagent  </w:t>
      </w:r>
      <w:r w:rsidR="00184368">
        <w:t>and</w:t>
      </w:r>
      <w:proofErr w:type="gramEnd"/>
      <w:r w:rsidR="00184368">
        <w:t xml:space="preserve"> </w:t>
      </w:r>
      <w:r>
        <w:t>then forms a complex with HGB reagent.</w:t>
      </w:r>
    </w:p>
    <w:p w:rsidR="00AF7115" w:rsidRDefault="001F0078" w:rsidP="00AF7115">
      <w:pPr>
        <w:pStyle w:val="ListParagraph"/>
        <w:numPr>
          <w:ilvl w:val="0"/>
          <w:numId w:val="1"/>
        </w:numPr>
      </w:pPr>
      <w:r>
        <w:t>Using one of the troubleshooting job aids, w</w:t>
      </w:r>
      <w:r w:rsidR="00AF7115">
        <w:t>hat parameters are associated with:</w:t>
      </w:r>
      <w:r w:rsidR="00184368">
        <w:t xml:space="preserve"> </w:t>
      </w:r>
    </w:p>
    <w:p w:rsidR="00AF7115" w:rsidRPr="00A34B04" w:rsidRDefault="00AF7115" w:rsidP="00AF7115">
      <w:pPr>
        <w:pStyle w:val="ListParagraph"/>
        <w:numPr>
          <w:ilvl w:val="1"/>
          <w:numId w:val="1"/>
        </w:numPr>
      </w:pPr>
      <w:r>
        <w:t>Sample Transfer Pump # 1?</w:t>
      </w:r>
      <w:r w:rsidR="009179F1">
        <w:t xml:space="preserve"> </w:t>
      </w:r>
      <w:r w:rsidR="009179F1">
        <w:tab/>
      </w:r>
      <w:proofErr w:type="spellStart"/>
      <w:r w:rsidR="009179F1" w:rsidRPr="00A34B04">
        <w:t>PLTo</w:t>
      </w:r>
      <w:proofErr w:type="spellEnd"/>
      <w:r w:rsidR="009179F1" w:rsidRPr="00A34B04">
        <w:t xml:space="preserve">, </w:t>
      </w:r>
      <w:proofErr w:type="spellStart"/>
      <w:r w:rsidR="009179F1" w:rsidRPr="00A34B04">
        <w:t>RBCo</w:t>
      </w:r>
      <w:proofErr w:type="spellEnd"/>
    </w:p>
    <w:p w:rsidR="00AF7115" w:rsidRPr="00A34B04" w:rsidRDefault="00AF7115" w:rsidP="00AF7115">
      <w:pPr>
        <w:pStyle w:val="ListParagraph"/>
        <w:numPr>
          <w:ilvl w:val="1"/>
          <w:numId w:val="1"/>
        </w:numPr>
      </w:pPr>
      <w:r w:rsidRPr="00A34B04">
        <w:t>Sample Transfer Pump # 2?</w:t>
      </w:r>
      <w:r w:rsidR="009179F1" w:rsidRPr="00A34B04">
        <w:tab/>
      </w:r>
      <w:proofErr w:type="spellStart"/>
      <w:r w:rsidR="009179F1" w:rsidRPr="00A34B04">
        <w:t>PLTi</w:t>
      </w:r>
      <w:proofErr w:type="spellEnd"/>
      <w:r w:rsidR="009179F1" w:rsidRPr="00A34B04">
        <w:t xml:space="preserve">, </w:t>
      </w:r>
      <w:proofErr w:type="spellStart"/>
      <w:r w:rsidR="009179F1" w:rsidRPr="00A34B04">
        <w:t>RBCi</w:t>
      </w:r>
      <w:proofErr w:type="spellEnd"/>
      <w:r w:rsidR="009179F1" w:rsidRPr="00A34B04">
        <w:t>, RETIC (bonus)</w:t>
      </w:r>
    </w:p>
    <w:p w:rsidR="00AF7115" w:rsidRPr="00A34B04" w:rsidRDefault="00AF7115" w:rsidP="00AF7115">
      <w:pPr>
        <w:pStyle w:val="ListParagraph"/>
        <w:numPr>
          <w:ilvl w:val="1"/>
          <w:numId w:val="1"/>
        </w:numPr>
      </w:pPr>
      <w:r w:rsidRPr="00A34B04">
        <w:t>Sample Transfer Pump # 3?</w:t>
      </w:r>
      <w:r w:rsidR="009179F1" w:rsidRPr="00A34B04">
        <w:tab/>
        <w:t>HGB, WBC</w:t>
      </w:r>
    </w:p>
    <w:p w:rsidR="00AF7115" w:rsidRPr="00A34B04" w:rsidRDefault="00AF7115" w:rsidP="00AF7115">
      <w:pPr>
        <w:pStyle w:val="ListParagraph"/>
        <w:numPr>
          <w:ilvl w:val="0"/>
          <w:numId w:val="1"/>
        </w:numPr>
      </w:pPr>
      <w:proofErr w:type="gramStart"/>
      <w:r>
        <w:t>Give  at</w:t>
      </w:r>
      <w:proofErr w:type="gramEnd"/>
      <w:r>
        <w:t xml:space="preserve"> least 5 references/job aids for troubleshoot</w:t>
      </w:r>
      <w:r w:rsidR="00CE0399">
        <w:t>ing purposes</w:t>
      </w:r>
      <w:r w:rsidR="00CE0399" w:rsidRPr="00A34B04">
        <w:t>.</w:t>
      </w:r>
      <w:r w:rsidR="009179F1" w:rsidRPr="00A34B04">
        <w:t xml:space="preserve">  </w:t>
      </w:r>
      <w:r w:rsidR="00184368" w:rsidRPr="00A34B04">
        <w:t>They have to enumerate.</w:t>
      </w:r>
    </w:p>
    <w:p w:rsidR="00AF7115" w:rsidRPr="00A34B04" w:rsidRDefault="00AF7115" w:rsidP="00AF7115">
      <w:pPr>
        <w:pStyle w:val="ListParagraph"/>
        <w:numPr>
          <w:ilvl w:val="1"/>
          <w:numId w:val="1"/>
        </w:numPr>
      </w:pPr>
      <w:r w:rsidRPr="00A34B04">
        <w:t xml:space="preserve">Cell </w:t>
      </w:r>
      <w:proofErr w:type="spellStart"/>
      <w:r w:rsidRPr="00A34B04">
        <w:t>Dyn</w:t>
      </w:r>
      <w:proofErr w:type="spellEnd"/>
      <w:r w:rsidR="00CE0399" w:rsidRPr="00A34B04">
        <w:t xml:space="preserve"> Sapphire Parameter Generation Reference </w:t>
      </w:r>
    </w:p>
    <w:p w:rsidR="00CE0399" w:rsidRDefault="00CE0399" w:rsidP="00AF7115">
      <w:pPr>
        <w:pStyle w:val="ListParagraph"/>
        <w:numPr>
          <w:ilvl w:val="1"/>
          <w:numId w:val="1"/>
        </w:numPr>
      </w:pPr>
      <w:r>
        <w:t xml:space="preserve">Cell </w:t>
      </w:r>
      <w:proofErr w:type="spellStart"/>
      <w:r>
        <w:t>Dyn</w:t>
      </w:r>
      <w:proofErr w:type="spellEnd"/>
      <w:r>
        <w:t xml:space="preserve"> Sapphire Flow Diagram</w:t>
      </w:r>
    </w:p>
    <w:p w:rsidR="00CE0399" w:rsidRDefault="00CE0399" w:rsidP="00AF7115">
      <w:pPr>
        <w:pStyle w:val="ListParagraph"/>
        <w:numPr>
          <w:ilvl w:val="1"/>
          <w:numId w:val="1"/>
        </w:numPr>
      </w:pPr>
      <w:r>
        <w:t xml:space="preserve">Cell </w:t>
      </w:r>
      <w:proofErr w:type="spellStart"/>
      <w:r>
        <w:t>Dyn</w:t>
      </w:r>
      <w:proofErr w:type="spellEnd"/>
      <w:r>
        <w:t xml:space="preserve"> Sapphire System Quick Trouble Shooting Guide</w:t>
      </w:r>
    </w:p>
    <w:p w:rsidR="00CE0399" w:rsidRDefault="00CE0399" w:rsidP="00AF7115">
      <w:pPr>
        <w:pStyle w:val="ListParagraph"/>
        <w:numPr>
          <w:ilvl w:val="1"/>
          <w:numId w:val="1"/>
        </w:numPr>
      </w:pPr>
      <w:r>
        <w:t xml:space="preserve">Cell </w:t>
      </w:r>
      <w:proofErr w:type="spellStart"/>
      <w:r>
        <w:t>Dyn</w:t>
      </w:r>
      <w:proofErr w:type="spellEnd"/>
      <w:r>
        <w:t xml:space="preserve"> Sapphire Flow Panels</w:t>
      </w:r>
    </w:p>
    <w:p w:rsidR="00CE0399" w:rsidRDefault="00CE0399" w:rsidP="00AF7115">
      <w:pPr>
        <w:pStyle w:val="ListParagraph"/>
        <w:numPr>
          <w:ilvl w:val="1"/>
          <w:numId w:val="1"/>
        </w:numPr>
      </w:pPr>
      <w:r>
        <w:t xml:space="preserve">Cell </w:t>
      </w:r>
      <w:proofErr w:type="spellStart"/>
      <w:r>
        <w:t>Dyn</w:t>
      </w:r>
      <w:proofErr w:type="spellEnd"/>
      <w:r>
        <w:t xml:space="preserve"> Sapphire Customer Training Workbook</w:t>
      </w:r>
    </w:p>
    <w:p w:rsidR="00CE0399" w:rsidRDefault="00CE0399" w:rsidP="00AF7115">
      <w:pPr>
        <w:pStyle w:val="ListParagraph"/>
        <w:numPr>
          <w:ilvl w:val="1"/>
          <w:numId w:val="1"/>
        </w:numPr>
      </w:pPr>
      <w:r>
        <w:t xml:space="preserve">Cell </w:t>
      </w:r>
      <w:proofErr w:type="spellStart"/>
      <w:r>
        <w:t>Dyn</w:t>
      </w:r>
      <w:proofErr w:type="spellEnd"/>
      <w:r>
        <w:t xml:space="preserve"> Sapphire System Quick Reference Guide</w:t>
      </w:r>
    </w:p>
    <w:p w:rsidR="00CE0399" w:rsidRDefault="00CE0399" w:rsidP="00AF7115">
      <w:pPr>
        <w:pStyle w:val="ListParagraph"/>
        <w:numPr>
          <w:ilvl w:val="1"/>
          <w:numId w:val="1"/>
        </w:numPr>
      </w:pPr>
      <w:r>
        <w:t xml:space="preserve">Cell </w:t>
      </w:r>
      <w:proofErr w:type="spellStart"/>
      <w:r>
        <w:t>Dyn</w:t>
      </w:r>
      <w:proofErr w:type="spellEnd"/>
      <w:r>
        <w:t xml:space="preserve"> Sapphire Online Manual on each Sapphire </w:t>
      </w:r>
    </w:p>
    <w:p w:rsidR="00CE0399" w:rsidRDefault="00CE0399" w:rsidP="00AF7115">
      <w:pPr>
        <w:pStyle w:val="ListParagraph"/>
        <w:numPr>
          <w:ilvl w:val="1"/>
          <w:numId w:val="1"/>
        </w:numPr>
      </w:pPr>
      <w:r>
        <w:t xml:space="preserve">Cell </w:t>
      </w:r>
      <w:proofErr w:type="spellStart"/>
      <w:r>
        <w:t>Dyn</w:t>
      </w:r>
      <w:proofErr w:type="spellEnd"/>
      <w:r>
        <w:t xml:space="preserve"> Sapphire Paper Copy Manual in the office.</w:t>
      </w:r>
    </w:p>
    <w:p w:rsidR="00CE0399" w:rsidRDefault="00584E20" w:rsidP="00CE0399">
      <w:pPr>
        <w:pStyle w:val="ListParagraph"/>
        <w:numPr>
          <w:ilvl w:val="0"/>
          <w:numId w:val="1"/>
        </w:numPr>
      </w:pPr>
      <w:r>
        <w:t>Which parameter/s is/are reported and which one/s is/are used as a QC check?</w:t>
      </w:r>
    </w:p>
    <w:p w:rsidR="00584E20" w:rsidRPr="00A34B04" w:rsidRDefault="00584E20" w:rsidP="00584E20">
      <w:pPr>
        <w:pStyle w:val="ListParagraph"/>
        <w:numPr>
          <w:ilvl w:val="1"/>
          <w:numId w:val="1"/>
        </w:numPr>
      </w:pPr>
      <w:proofErr w:type="spellStart"/>
      <w:r>
        <w:t>RBCo</w:t>
      </w:r>
      <w:proofErr w:type="spellEnd"/>
      <w:r w:rsidR="009179F1">
        <w:tab/>
      </w:r>
      <w:r w:rsidR="009179F1" w:rsidRPr="00A34B04">
        <w:t xml:space="preserve">QC check only for </w:t>
      </w:r>
      <w:proofErr w:type="spellStart"/>
      <w:r w:rsidR="009179F1" w:rsidRPr="00A34B04">
        <w:t>RBCi</w:t>
      </w:r>
      <w:proofErr w:type="spellEnd"/>
      <w:r w:rsidR="009179F1" w:rsidRPr="00A34B04">
        <w:t>, hence RIC/ROC error</w:t>
      </w:r>
    </w:p>
    <w:p w:rsidR="00584E20" w:rsidRPr="00A34B04" w:rsidRDefault="00584E20" w:rsidP="00584E20">
      <w:pPr>
        <w:pStyle w:val="ListParagraph"/>
        <w:numPr>
          <w:ilvl w:val="1"/>
          <w:numId w:val="1"/>
        </w:numPr>
      </w:pPr>
      <w:proofErr w:type="spellStart"/>
      <w:r w:rsidRPr="00A34B04">
        <w:t>RBCi</w:t>
      </w:r>
      <w:proofErr w:type="spellEnd"/>
      <w:r w:rsidR="009179F1" w:rsidRPr="00A34B04">
        <w:tab/>
        <w:t>Reported</w:t>
      </w:r>
    </w:p>
    <w:p w:rsidR="00584E20" w:rsidRPr="00A34B04" w:rsidRDefault="00584E20" w:rsidP="00584E20">
      <w:pPr>
        <w:pStyle w:val="ListParagraph"/>
        <w:numPr>
          <w:ilvl w:val="1"/>
          <w:numId w:val="1"/>
        </w:numPr>
      </w:pPr>
      <w:proofErr w:type="spellStart"/>
      <w:r w:rsidRPr="00A34B04">
        <w:t>PLTo</w:t>
      </w:r>
      <w:proofErr w:type="spellEnd"/>
      <w:r w:rsidR="009179F1" w:rsidRPr="00A34B04">
        <w:tab/>
        <w:t>Reported</w:t>
      </w:r>
    </w:p>
    <w:p w:rsidR="00584E20" w:rsidRPr="00A34B04" w:rsidRDefault="00584E20" w:rsidP="00584E20">
      <w:pPr>
        <w:pStyle w:val="ListParagraph"/>
        <w:numPr>
          <w:ilvl w:val="1"/>
          <w:numId w:val="1"/>
        </w:numPr>
      </w:pPr>
      <w:proofErr w:type="spellStart"/>
      <w:r w:rsidRPr="00A34B04">
        <w:t>PLTi</w:t>
      </w:r>
      <w:proofErr w:type="spellEnd"/>
      <w:r w:rsidR="009179F1" w:rsidRPr="00A34B04">
        <w:tab/>
        <w:t xml:space="preserve">QC check only for </w:t>
      </w:r>
      <w:proofErr w:type="spellStart"/>
      <w:r w:rsidR="009179F1" w:rsidRPr="00A34B04">
        <w:t>PLTo</w:t>
      </w:r>
      <w:proofErr w:type="spellEnd"/>
      <w:r w:rsidR="009179F1" w:rsidRPr="00A34B04">
        <w:t>, hence the PIC/POC error</w:t>
      </w:r>
    </w:p>
    <w:p w:rsidR="00584E20" w:rsidRDefault="00584E20" w:rsidP="00584E20">
      <w:pPr>
        <w:pStyle w:val="ListParagraph"/>
        <w:numPr>
          <w:ilvl w:val="0"/>
          <w:numId w:val="1"/>
        </w:numPr>
      </w:pPr>
      <w:r>
        <w:t>Cell/Parameter Analysis.  Write OS for Optical Scatter, F for Fluorescence, I for Impedance, AS for Absorption Spectrophotometry or combinations like OS+F or OS+I</w:t>
      </w:r>
    </w:p>
    <w:p w:rsidR="00584E20" w:rsidRPr="00A34B04" w:rsidRDefault="00584E20" w:rsidP="00584E20">
      <w:pPr>
        <w:pStyle w:val="ListParagraph"/>
        <w:numPr>
          <w:ilvl w:val="1"/>
          <w:numId w:val="1"/>
        </w:numPr>
      </w:pPr>
      <w:r>
        <w:t>WBC</w:t>
      </w:r>
      <w:r w:rsidR="009179F1">
        <w:tab/>
      </w:r>
      <w:r w:rsidR="009179F1">
        <w:tab/>
      </w:r>
      <w:r w:rsidR="009179F1" w:rsidRPr="00A34B04">
        <w:t>OS+F</w:t>
      </w:r>
    </w:p>
    <w:p w:rsidR="00584E20" w:rsidRPr="00A34B04" w:rsidRDefault="00584E20" w:rsidP="00584E20">
      <w:pPr>
        <w:pStyle w:val="ListParagraph"/>
        <w:numPr>
          <w:ilvl w:val="1"/>
          <w:numId w:val="1"/>
        </w:numPr>
      </w:pPr>
      <w:r w:rsidRPr="00A34B04">
        <w:t>DIFF</w:t>
      </w:r>
      <w:r w:rsidR="009179F1" w:rsidRPr="00A34B04">
        <w:tab/>
      </w:r>
      <w:r w:rsidR="009179F1" w:rsidRPr="00A34B04">
        <w:tab/>
        <w:t>OS+F</w:t>
      </w:r>
    </w:p>
    <w:p w:rsidR="00584E20" w:rsidRPr="00A34B04" w:rsidRDefault="00584E20" w:rsidP="00584E20">
      <w:pPr>
        <w:pStyle w:val="ListParagraph"/>
        <w:numPr>
          <w:ilvl w:val="1"/>
          <w:numId w:val="1"/>
        </w:numPr>
      </w:pPr>
      <w:r w:rsidRPr="00A34B04">
        <w:t>NRBC</w:t>
      </w:r>
      <w:r w:rsidR="009179F1" w:rsidRPr="00A34B04">
        <w:tab/>
      </w:r>
      <w:r w:rsidR="009179F1" w:rsidRPr="00A34B04">
        <w:tab/>
        <w:t>OS+F</w:t>
      </w:r>
    </w:p>
    <w:p w:rsidR="00584E20" w:rsidRPr="00A34B04" w:rsidRDefault="00584E20" w:rsidP="00584E20">
      <w:pPr>
        <w:pStyle w:val="ListParagraph"/>
        <w:numPr>
          <w:ilvl w:val="1"/>
          <w:numId w:val="1"/>
        </w:numPr>
      </w:pPr>
      <w:r w:rsidRPr="00A34B04">
        <w:t>RETIC</w:t>
      </w:r>
      <w:r w:rsidR="009179F1" w:rsidRPr="00A34B04">
        <w:tab/>
      </w:r>
      <w:r w:rsidR="009179F1" w:rsidRPr="00A34B04">
        <w:tab/>
        <w:t>OS+F</w:t>
      </w:r>
    </w:p>
    <w:p w:rsidR="00584E20" w:rsidRPr="00A34B04" w:rsidRDefault="00584E20" w:rsidP="00584E20">
      <w:pPr>
        <w:pStyle w:val="ListParagraph"/>
        <w:numPr>
          <w:ilvl w:val="1"/>
          <w:numId w:val="1"/>
        </w:numPr>
      </w:pPr>
      <w:r w:rsidRPr="00A34B04">
        <w:t>PLATELETS</w:t>
      </w:r>
      <w:r w:rsidR="009179F1" w:rsidRPr="00A34B04">
        <w:tab/>
        <w:t>OS+I</w:t>
      </w:r>
    </w:p>
    <w:p w:rsidR="00584E20" w:rsidRPr="00A34B04" w:rsidRDefault="00584E20" w:rsidP="00584E20">
      <w:pPr>
        <w:pStyle w:val="ListParagraph"/>
        <w:numPr>
          <w:ilvl w:val="1"/>
          <w:numId w:val="1"/>
        </w:numPr>
      </w:pPr>
      <w:r w:rsidRPr="00A34B04">
        <w:t>RBC</w:t>
      </w:r>
      <w:r w:rsidR="009179F1" w:rsidRPr="00A34B04">
        <w:tab/>
      </w:r>
      <w:r w:rsidR="009179F1" w:rsidRPr="00A34B04">
        <w:tab/>
        <w:t>OS+I</w:t>
      </w:r>
    </w:p>
    <w:p w:rsidR="00584E20" w:rsidRPr="00A34B04" w:rsidRDefault="00584E20" w:rsidP="00584E20">
      <w:pPr>
        <w:pStyle w:val="ListParagraph"/>
        <w:numPr>
          <w:ilvl w:val="1"/>
          <w:numId w:val="1"/>
        </w:numPr>
      </w:pPr>
      <w:r w:rsidRPr="00A34B04">
        <w:t>MCV</w:t>
      </w:r>
      <w:r w:rsidR="009179F1" w:rsidRPr="00A34B04">
        <w:tab/>
      </w:r>
      <w:r w:rsidR="009179F1" w:rsidRPr="00A34B04">
        <w:tab/>
        <w:t>I</w:t>
      </w:r>
    </w:p>
    <w:p w:rsidR="00584E20" w:rsidRPr="00A34B04" w:rsidRDefault="00584E20" w:rsidP="00584E20">
      <w:pPr>
        <w:pStyle w:val="ListParagraph"/>
        <w:numPr>
          <w:ilvl w:val="1"/>
          <w:numId w:val="1"/>
        </w:numPr>
      </w:pPr>
      <w:r>
        <w:lastRenderedPageBreak/>
        <w:t>RDW</w:t>
      </w:r>
      <w:r w:rsidR="009179F1">
        <w:tab/>
      </w:r>
      <w:r w:rsidR="009179F1">
        <w:tab/>
      </w:r>
      <w:r w:rsidR="009179F1" w:rsidRPr="00A34B04">
        <w:t>I</w:t>
      </w:r>
    </w:p>
    <w:p w:rsidR="00584E20" w:rsidRPr="00A34B04" w:rsidRDefault="00584E20" w:rsidP="00584E20">
      <w:pPr>
        <w:pStyle w:val="ListParagraph"/>
        <w:numPr>
          <w:ilvl w:val="1"/>
          <w:numId w:val="1"/>
        </w:numPr>
      </w:pPr>
      <w:r w:rsidRPr="00A34B04">
        <w:t>MPV</w:t>
      </w:r>
      <w:r w:rsidR="009179F1" w:rsidRPr="00A34B04">
        <w:tab/>
      </w:r>
      <w:r w:rsidR="009179F1" w:rsidRPr="00A34B04">
        <w:tab/>
        <w:t>I</w:t>
      </w:r>
    </w:p>
    <w:p w:rsidR="00584E20" w:rsidRPr="00A34B04" w:rsidRDefault="00584E20" w:rsidP="00584E20">
      <w:pPr>
        <w:pStyle w:val="ListParagraph"/>
        <w:numPr>
          <w:ilvl w:val="1"/>
          <w:numId w:val="1"/>
        </w:numPr>
      </w:pPr>
      <w:r w:rsidRPr="00A34B04">
        <w:t>HGB</w:t>
      </w:r>
      <w:r w:rsidR="009179F1" w:rsidRPr="00A34B04">
        <w:tab/>
      </w:r>
      <w:r w:rsidR="009179F1" w:rsidRPr="00A34B04">
        <w:tab/>
        <w:t>AS</w:t>
      </w:r>
    </w:p>
    <w:p w:rsidR="00584E20" w:rsidRPr="00184368" w:rsidRDefault="00584E20" w:rsidP="00584E20">
      <w:pPr>
        <w:pStyle w:val="ListParagraph"/>
        <w:numPr>
          <w:ilvl w:val="0"/>
          <w:numId w:val="1"/>
        </w:numPr>
        <w:rPr>
          <w:highlight w:val="yellow"/>
        </w:rPr>
      </w:pPr>
      <w:r>
        <w:t xml:space="preserve">Results would </w:t>
      </w:r>
      <w:r w:rsidRPr="00A34B04">
        <w:t>not cross to SOFT.  What are the two things to check and list the steps?</w:t>
      </w:r>
      <w:r w:rsidR="00184368" w:rsidRPr="00A34B04">
        <w:t xml:space="preserve"> They have to give the answers and the steps.</w:t>
      </w:r>
    </w:p>
    <w:p w:rsidR="00584E20" w:rsidRDefault="00584E20" w:rsidP="00584E20">
      <w:pPr>
        <w:pStyle w:val="ListParagraph"/>
        <w:numPr>
          <w:ilvl w:val="1"/>
          <w:numId w:val="1"/>
        </w:numPr>
      </w:pPr>
      <w:r>
        <w:t>Check if Transmit button is activated.  If not, go to Set-up, Host Computer/Auto-transmit, Enable all four boxes.</w:t>
      </w:r>
    </w:p>
    <w:p w:rsidR="00584E20" w:rsidRDefault="00584E20" w:rsidP="00584E20">
      <w:pPr>
        <w:pStyle w:val="ListParagraph"/>
        <w:numPr>
          <w:ilvl w:val="1"/>
          <w:numId w:val="1"/>
        </w:numPr>
      </w:pPr>
      <w:r>
        <w:t>Start Sapphire Interface</w:t>
      </w:r>
      <w:r w:rsidR="007A235D">
        <w:t xml:space="preserve"> in SOFT. Interfaces, Interface Setup, </w:t>
      </w:r>
      <w:proofErr w:type="spellStart"/>
      <w:r w:rsidR="007A235D">
        <w:t>Autoposting</w:t>
      </w:r>
      <w:proofErr w:type="spellEnd"/>
      <w:r w:rsidR="007A235D">
        <w:t xml:space="preserve">, Instrument </w:t>
      </w:r>
      <w:proofErr w:type="spellStart"/>
      <w:r w:rsidR="007A235D">
        <w:t>Autoposting</w:t>
      </w:r>
      <w:proofErr w:type="spellEnd"/>
      <w:r w:rsidR="007A235D">
        <w:t>, Right click, Start Interface</w:t>
      </w:r>
    </w:p>
    <w:p w:rsidR="007A235D" w:rsidRDefault="007A235D" w:rsidP="007A235D">
      <w:pPr>
        <w:pStyle w:val="ListParagraph"/>
        <w:numPr>
          <w:ilvl w:val="0"/>
          <w:numId w:val="1"/>
        </w:numPr>
      </w:pPr>
      <w:r>
        <w:t xml:space="preserve">You are trying to run a sample manually but the touch plate would not respond?  What will you </w:t>
      </w:r>
      <w:r w:rsidRPr="00A34B04">
        <w:t>check?</w:t>
      </w:r>
      <w:r w:rsidR="00184368" w:rsidRPr="00A34B04">
        <w:tab/>
        <w:t>They have to give the answer.</w:t>
      </w:r>
    </w:p>
    <w:p w:rsidR="007A235D" w:rsidRDefault="00184368" w:rsidP="00184368">
      <w:pPr>
        <w:pStyle w:val="ListParagraph"/>
        <w:ind w:left="1440"/>
      </w:pPr>
      <w:r>
        <w:t xml:space="preserve">Check if the Open Tube Aspiration Switch Plug/Cable is connected. </w:t>
      </w:r>
    </w:p>
    <w:p w:rsidR="007A235D" w:rsidRPr="00A34B04" w:rsidRDefault="007A235D" w:rsidP="007A235D">
      <w:pPr>
        <w:pStyle w:val="ListParagraph"/>
        <w:numPr>
          <w:ilvl w:val="0"/>
          <w:numId w:val="1"/>
        </w:numPr>
      </w:pPr>
      <w:r>
        <w:t xml:space="preserve">You loaded a full rack of samples and after analysis, all your HGB results has </w:t>
      </w:r>
      <w:r w:rsidR="001F0078">
        <w:t>“</w:t>
      </w:r>
      <w:r>
        <w:t>&gt;&gt;&gt;&gt;&gt;&gt;&gt;</w:t>
      </w:r>
      <w:r w:rsidR="001F0078">
        <w:t>”</w:t>
      </w:r>
      <w:r>
        <w:t>instead of numerical values.  Give 2 possible causes and give the resolution</w:t>
      </w:r>
      <w:r w:rsidRPr="00A34B04">
        <w:t>.</w:t>
      </w:r>
      <w:r w:rsidR="00184368" w:rsidRPr="00A34B04">
        <w:t xml:space="preserve">  They have to list the </w:t>
      </w:r>
      <w:bookmarkStart w:id="0" w:name="_GoBack"/>
      <w:bookmarkEnd w:id="0"/>
      <w:r w:rsidR="00184368" w:rsidRPr="00A34B04">
        <w:t>possible causes and resolutions</w:t>
      </w:r>
    </w:p>
    <w:p w:rsidR="007A235D" w:rsidRDefault="007A235D" w:rsidP="007A235D">
      <w:pPr>
        <w:pStyle w:val="ListParagraph"/>
        <w:numPr>
          <w:ilvl w:val="1"/>
          <w:numId w:val="1"/>
        </w:numPr>
      </w:pPr>
      <w:r>
        <w:t>HGB syringe popped-out of the holder.  Reseat syringe, reanalyze.</w:t>
      </w:r>
    </w:p>
    <w:p w:rsidR="007A235D" w:rsidRDefault="007A235D" w:rsidP="007A235D">
      <w:pPr>
        <w:pStyle w:val="ListParagraph"/>
        <w:numPr>
          <w:ilvl w:val="1"/>
          <w:numId w:val="1"/>
        </w:numPr>
      </w:pPr>
      <w:r>
        <w:t>The valve opening and closing during HGB reagent delivery is not opening causing the tubing to pop out and thereby the reagent leaked in the instrument.  Clean the valve.  If it doesn’</w:t>
      </w:r>
      <w:r w:rsidR="001F0078">
        <w:t>t work, notify coordinator.  Call for service if necessary.</w:t>
      </w:r>
    </w:p>
    <w:p w:rsidR="007A235D" w:rsidRPr="00A34B04" w:rsidRDefault="007A235D" w:rsidP="007A235D">
      <w:pPr>
        <w:pStyle w:val="ListParagraph"/>
        <w:numPr>
          <w:ilvl w:val="1"/>
          <w:numId w:val="1"/>
        </w:numPr>
      </w:pPr>
      <w:r w:rsidRPr="00A34B04">
        <w:t>There could be other answers.  I will help in checking if the answer is right.</w:t>
      </w:r>
    </w:p>
    <w:p w:rsidR="007A235D" w:rsidRDefault="007A235D" w:rsidP="007A235D">
      <w:pPr>
        <w:pStyle w:val="ListParagraph"/>
      </w:pPr>
    </w:p>
    <w:p w:rsidR="00AF7115" w:rsidRDefault="00AF7115" w:rsidP="00AF7115">
      <w:pPr>
        <w:ind w:left="1080"/>
      </w:pPr>
    </w:p>
    <w:p w:rsidR="00AF7115" w:rsidRDefault="00AF7115" w:rsidP="00AF7115"/>
    <w:p w:rsidR="00486A9C" w:rsidRDefault="00486A9C" w:rsidP="00486A9C"/>
    <w:p w:rsidR="00486A9C" w:rsidRDefault="00486A9C" w:rsidP="00486A9C"/>
    <w:sectPr w:rsidR="00486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416B3"/>
    <w:multiLevelType w:val="hybridMultilevel"/>
    <w:tmpl w:val="E17E43C0"/>
    <w:lvl w:ilvl="0" w:tplc="5C68573A">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FB4C76"/>
    <w:multiLevelType w:val="hybridMultilevel"/>
    <w:tmpl w:val="E53E4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9B4878"/>
    <w:multiLevelType w:val="hybridMultilevel"/>
    <w:tmpl w:val="DFB016B2"/>
    <w:lvl w:ilvl="0" w:tplc="DA465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9C"/>
    <w:rsid w:val="000716A6"/>
    <w:rsid w:val="00184368"/>
    <w:rsid w:val="001F0078"/>
    <w:rsid w:val="00486A9C"/>
    <w:rsid w:val="00584E20"/>
    <w:rsid w:val="007A235D"/>
    <w:rsid w:val="009179F1"/>
    <w:rsid w:val="00A34B04"/>
    <w:rsid w:val="00AF7115"/>
    <w:rsid w:val="00C67A5F"/>
    <w:rsid w:val="00CE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A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"Yale New Haven Health Systems"</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Fernando</dc:creator>
  <cp:lastModifiedBy>Scarano, Donna</cp:lastModifiedBy>
  <cp:revision>2</cp:revision>
  <cp:lastPrinted>2014-03-10T14:25:00Z</cp:lastPrinted>
  <dcterms:created xsi:type="dcterms:W3CDTF">2014-06-12T12:47:00Z</dcterms:created>
  <dcterms:modified xsi:type="dcterms:W3CDTF">2014-06-12T12:47:00Z</dcterms:modified>
</cp:coreProperties>
</file>